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A203A" w14:textId="77777777" w:rsidR="00AA213B" w:rsidRDefault="00000000">
      <w:pPr>
        <w:jc w:val="center"/>
      </w:pPr>
      <w:r>
        <w:rPr>
          <w:b/>
          <w:bCs/>
          <w:color w:val="1F3864"/>
          <w:sz w:val="40"/>
          <w:szCs w:val="40"/>
        </w:rPr>
        <w:t>ICTR 2026</w:t>
      </w:r>
    </w:p>
    <w:p w14:paraId="5CD32537" w14:textId="77777777" w:rsidR="00AA213B" w:rsidRDefault="00000000">
      <w:pPr>
        <w:spacing w:after="40"/>
        <w:jc w:val="center"/>
      </w:pPr>
      <w:r>
        <w:rPr>
          <w:sz w:val="24"/>
          <w:szCs w:val="24"/>
        </w:rPr>
        <w:t>9th International Conference on Translational Research</w:t>
      </w:r>
    </w:p>
    <w:p w14:paraId="2B478826" w14:textId="77777777" w:rsidR="00AA213B" w:rsidRDefault="00000000">
      <w:pPr>
        <w:spacing w:after="300"/>
        <w:jc w:val="center"/>
      </w:pPr>
      <w:r>
        <w:rPr>
          <w:i/>
          <w:iCs/>
          <w:sz w:val="24"/>
          <w:szCs w:val="24"/>
        </w:rPr>
        <w:t>NISER Bhubaneswar</w:t>
      </w:r>
    </w:p>
    <w:p w14:paraId="723ED31F" w14:textId="124D1DED" w:rsidR="00AA213B" w:rsidRDefault="00000000">
      <w:pPr>
        <w:pBdr>
          <w:bottom w:val="single" w:sz="6" w:space="8" w:color="1F3864"/>
        </w:pBdr>
        <w:spacing w:after="300"/>
        <w:jc w:val="center"/>
      </w:pPr>
      <w:r>
        <w:rPr>
          <w:b/>
          <w:bCs/>
          <w:sz w:val="28"/>
          <w:szCs w:val="28"/>
        </w:rPr>
        <w:t xml:space="preserve">POSTER </w:t>
      </w:r>
      <w:r w:rsidR="00EE04A3">
        <w:rPr>
          <w:b/>
          <w:bCs/>
          <w:sz w:val="28"/>
          <w:szCs w:val="28"/>
        </w:rPr>
        <w:t xml:space="preserve">PRESENTATION </w:t>
      </w:r>
      <w:r>
        <w:rPr>
          <w:b/>
          <w:bCs/>
          <w:sz w:val="28"/>
          <w:szCs w:val="28"/>
        </w:rPr>
        <w:t xml:space="preserve">GUIDELINES </w:t>
      </w:r>
    </w:p>
    <w:p w14:paraId="46F1D037" w14:textId="6CD6EFE1" w:rsidR="00AA213B" w:rsidRDefault="00000000">
      <w:pPr>
        <w:pStyle w:val="Heading1"/>
        <w:spacing w:before="300" w:after="150"/>
      </w:pPr>
      <w:r>
        <w:t>Poster Specifications</w:t>
      </w:r>
    </w:p>
    <w:p w14:paraId="61844509" w14:textId="7CCDAAA1" w:rsidR="00B72382" w:rsidRPr="00B72382" w:rsidRDefault="00B72382">
      <w:pPr>
        <w:spacing w:after="100"/>
        <w:rPr>
          <w:sz w:val="24"/>
          <w:szCs w:val="24"/>
        </w:rPr>
      </w:pPr>
      <w:r w:rsidRPr="00B72382">
        <w:rPr>
          <w:b/>
          <w:bCs/>
          <w:sz w:val="24"/>
          <w:szCs w:val="24"/>
        </w:rPr>
        <w:t>Orientation:</w:t>
      </w:r>
      <w:r w:rsidRPr="00B72382">
        <w:rPr>
          <w:sz w:val="24"/>
          <w:szCs w:val="24"/>
        </w:rPr>
        <w:t xml:space="preserve"> Portrait </w:t>
      </w:r>
    </w:p>
    <w:p w14:paraId="45CD98D5" w14:textId="7917E250" w:rsidR="00AA213B" w:rsidRPr="00B72382" w:rsidRDefault="00000000">
      <w:pPr>
        <w:spacing w:after="100"/>
        <w:rPr>
          <w:sz w:val="24"/>
          <w:szCs w:val="24"/>
        </w:rPr>
      </w:pPr>
      <w:r w:rsidRPr="00B72382">
        <w:rPr>
          <w:b/>
          <w:bCs/>
          <w:sz w:val="24"/>
          <w:szCs w:val="24"/>
        </w:rPr>
        <w:t xml:space="preserve">Size: </w:t>
      </w:r>
      <w:r w:rsidRPr="00B72382">
        <w:rPr>
          <w:sz w:val="24"/>
          <w:szCs w:val="24"/>
        </w:rPr>
        <w:t xml:space="preserve">3 feet (width) × 4 feet (height) </w:t>
      </w:r>
    </w:p>
    <w:p w14:paraId="7B6D0ED3" w14:textId="7CC840AB" w:rsidR="00AA213B" w:rsidRPr="00B72382" w:rsidRDefault="00B72382">
      <w:pPr>
        <w:spacing w:after="120"/>
        <w:rPr>
          <w:sz w:val="24"/>
          <w:szCs w:val="24"/>
        </w:rPr>
      </w:pPr>
      <w:r w:rsidRPr="00B72382">
        <w:rPr>
          <w:b/>
          <w:bCs/>
          <w:sz w:val="24"/>
          <w:szCs w:val="24"/>
        </w:rPr>
        <w:t>L</w:t>
      </w:r>
      <w:r w:rsidR="00000000" w:rsidRPr="00B72382">
        <w:rPr>
          <w:b/>
          <w:bCs/>
          <w:sz w:val="24"/>
          <w:szCs w:val="24"/>
        </w:rPr>
        <w:t>ayout</w:t>
      </w:r>
      <w:r w:rsidRPr="00B72382">
        <w:rPr>
          <w:sz w:val="24"/>
          <w:szCs w:val="24"/>
        </w:rPr>
        <w:t xml:space="preserve">: </w:t>
      </w:r>
      <w:r w:rsidR="00000000" w:rsidRPr="00B72382">
        <w:rPr>
          <w:sz w:val="24"/>
          <w:szCs w:val="24"/>
        </w:rPr>
        <w:t>adjust as needed for your content)</w:t>
      </w:r>
    </w:p>
    <w:p w14:paraId="33CEB41A" w14:textId="77777777" w:rsidR="00B72382" w:rsidRPr="00B72382" w:rsidRDefault="00B72382" w:rsidP="00B72382">
      <w:pPr>
        <w:spacing w:after="120"/>
        <w:rPr>
          <w:b/>
          <w:bCs/>
          <w:sz w:val="24"/>
          <w:szCs w:val="24"/>
        </w:rPr>
      </w:pPr>
      <w:r w:rsidRPr="00B72382">
        <w:rPr>
          <w:b/>
          <w:bCs/>
          <w:sz w:val="24"/>
          <w:szCs w:val="24"/>
        </w:rPr>
        <w:t>Design &amp; Formatting</w:t>
      </w:r>
    </w:p>
    <w:p w14:paraId="7B6C2ADF" w14:textId="77777777" w:rsidR="00B72382" w:rsidRPr="00B72382" w:rsidRDefault="00B72382" w:rsidP="00B72382">
      <w:pPr>
        <w:numPr>
          <w:ilvl w:val="0"/>
          <w:numId w:val="3"/>
        </w:numPr>
        <w:spacing w:after="120"/>
        <w:rPr>
          <w:sz w:val="24"/>
          <w:szCs w:val="24"/>
        </w:rPr>
      </w:pPr>
      <w:r w:rsidRPr="00B72382">
        <w:rPr>
          <w:sz w:val="24"/>
          <w:szCs w:val="24"/>
        </w:rPr>
        <w:t xml:space="preserve">Use </w:t>
      </w:r>
      <w:r w:rsidRPr="00B72382">
        <w:rPr>
          <w:b/>
          <w:bCs/>
          <w:sz w:val="24"/>
          <w:szCs w:val="24"/>
        </w:rPr>
        <w:t>Times New Roman</w:t>
      </w:r>
      <w:r w:rsidRPr="00B72382">
        <w:rPr>
          <w:sz w:val="24"/>
          <w:szCs w:val="24"/>
        </w:rPr>
        <w:t xml:space="preserve"> for the main text, consistent with the abstract format. </w:t>
      </w:r>
    </w:p>
    <w:p w14:paraId="7FB59C94" w14:textId="77777777" w:rsidR="00B72382" w:rsidRPr="00B72382" w:rsidRDefault="00B72382" w:rsidP="00B72382">
      <w:pPr>
        <w:numPr>
          <w:ilvl w:val="0"/>
          <w:numId w:val="3"/>
        </w:numPr>
        <w:spacing w:after="120"/>
        <w:rPr>
          <w:sz w:val="24"/>
          <w:szCs w:val="24"/>
        </w:rPr>
      </w:pPr>
      <w:r w:rsidRPr="00B72382">
        <w:rPr>
          <w:sz w:val="24"/>
          <w:szCs w:val="24"/>
        </w:rPr>
        <w:t xml:space="preserve">Use large, legible fonts for the title, headings, and body text. </w:t>
      </w:r>
    </w:p>
    <w:p w14:paraId="7544C56F" w14:textId="77777777" w:rsidR="00B72382" w:rsidRPr="00B72382" w:rsidRDefault="00B72382" w:rsidP="00B72382">
      <w:pPr>
        <w:numPr>
          <w:ilvl w:val="0"/>
          <w:numId w:val="3"/>
        </w:numPr>
        <w:spacing w:after="120"/>
        <w:rPr>
          <w:sz w:val="24"/>
          <w:szCs w:val="24"/>
        </w:rPr>
      </w:pPr>
      <w:r w:rsidRPr="00B72382">
        <w:rPr>
          <w:sz w:val="24"/>
          <w:szCs w:val="24"/>
        </w:rPr>
        <w:t xml:space="preserve">Maintain sufficient white space and avoid overcrowding. </w:t>
      </w:r>
    </w:p>
    <w:p w14:paraId="6A573446" w14:textId="77777777" w:rsidR="00B72382" w:rsidRPr="00B72382" w:rsidRDefault="00B72382" w:rsidP="00B72382">
      <w:pPr>
        <w:numPr>
          <w:ilvl w:val="0"/>
          <w:numId w:val="3"/>
        </w:numPr>
        <w:spacing w:after="120"/>
        <w:rPr>
          <w:sz w:val="24"/>
          <w:szCs w:val="24"/>
        </w:rPr>
      </w:pPr>
      <w:r w:rsidRPr="00B72382">
        <w:rPr>
          <w:sz w:val="24"/>
          <w:szCs w:val="24"/>
        </w:rPr>
        <w:t xml:space="preserve">Use high-resolution images and clear graphs. </w:t>
      </w:r>
    </w:p>
    <w:p w14:paraId="2E7D527F" w14:textId="77777777" w:rsidR="00B72382" w:rsidRPr="00B72382" w:rsidRDefault="00B72382" w:rsidP="00B72382">
      <w:pPr>
        <w:numPr>
          <w:ilvl w:val="0"/>
          <w:numId w:val="3"/>
        </w:numPr>
        <w:spacing w:after="120"/>
        <w:rPr>
          <w:sz w:val="24"/>
          <w:szCs w:val="24"/>
        </w:rPr>
      </w:pPr>
      <w:r w:rsidRPr="00B72382">
        <w:rPr>
          <w:sz w:val="24"/>
          <w:szCs w:val="24"/>
        </w:rPr>
        <w:t xml:space="preserve">Keep tables and figures simple and readable. </w:t>
      </w:r>
    </w:p>
    <w:p w14:paraId="18D2AFA6" w14:textId="77777777" w:rsidR="00B72382" w:rsidRPr="00B72382" w:rsidRDefault="00B72382" w:rsidP="00B72382">
      <w:pPr>
        <w:numPr>
          <w:ilvl w:val="0"/>
          <w:numId w:val="3"/>
        </w:numPr>
        <w:spacing w:after="120"/>
        <w:rPr>
          <w:sz w:val="24"/>
          <w:szCs w:val="24"/>
        </w:rPr>
      </w:pPr>
      <w:r w:rsidRPr="00B72382">
        <w:rPr>
          <w:sz w:val="24"/>
          <w:szCs w:val="24"/>
        </w:rPr>
        <w:t xml:space="preserve">Use a consistent font style, heading hierarchy, and visual theme throughout the poster. </w:t>
      </w:r>
    </w:p>
    <w:p w14:paraId="65A94127" w14:textId="77777777" w:rsidR="00B72382" w:rsidRPr="00B72382" w:rsidRDefault="00B72382" w:rsidP="00B72382">
      <w:pPr>
        <w:numPr>
          <w:ilvl w:val="0"/>
          <w:numId w:val="3"/>
        </w:numPr>
        <w:spacing w:after="120"/>
        <w:rPr>
          <w:sz w:val="24"/>
          <w:szCs w:val="24"/>
        </w:rPr>
      </w:pPr>
      <w:r w:rsidRPr="00B72382">
        <w:rPr>
          <w:sz w:val="24"/>
          <w:szCs w:val="24"/>
        </w:rPr>
        <w:t xml:space="preserve">Avoid excessive text; </w:t>
      </w:r>
      <w:r w:rsidRPr="00B72382">
        <w:rPr>
          <w:b/>
          <w:bCs/>
          <w:sz w:val="24"/>
          <w:szCs w:val="24"/>
        </w:rPr>
        <w:t>visual presentation of key findings is encouraged.</w:t>
      </w:r>
      <w:r w:rsidRPr="00B72382">
        <w:rPr>
          <w:sz w:val="24"/>
          <w:szCs w:val="24"/>
        </w:rPr>
        <w:t xml:space="preserve"> </w:t>
      </w:r>
    </w:p>
    <w:p w14:paraId="29356ACF" w14:textId="77777777" w:rsidR="00B72382" w:rsidRPr="00B72382" w:rsidRDefault="00B72382" w:rsidP="00B72382">
      <w:pPr>
        <w:numPr>
          <w:ilvl w:val="0"/>
          <w:numId w:val="3"/>
        </w:numPr>
        <w:spacing w:after="120"/>
        <w:rPr>
          <w:sz w:val="24"/>
          <w:szCs w:val="24"/>
        </w:rPr>
      </w:pPr>
      <w:r w:rsidRPr="00B72382">
        <w:rPr>
          <w:sz w:val="24"/>
          <w:szCs w:val="24"/>
        </w:rPr>
        <w:t xml:space="preserve">Ensure that all figures, graphs, and images have appropriate labels and legends. </w:t>
      </w:r>
    </w:p>
    <w:p w14:paraId="014F416C" w14:textId="77777777" w:rsidR="00B72382" w:rsidRPr="00B72382" w:rsidRDefault="00B72382" w:rsidP="00B72382">
      <w:pPr>
        <w:numPr>
          <w:ilvl w:val="0"/>
          <w:numId w:val="3"/>
        </w:numPr>
        <w:spacing w:after="120"/>
        <w:rPr>
          <w:sz w:val="24"/>
          <w:szCs w:val="24"/>
        </w:rPr>
      </w:pPr>
      <w:r w:rsidRPr="00B72382">
        <w:rPr>
          <w:sz w:val="24"/>
          <w:szCs w:val="24"/>
        </w:rPr>
        <w:t xml:space="preserve">The poster should be readable when viewed from approximately </w:t>
      </w:r>
      <w:r w:rsidRPr="00B72382">
        <w:rPr>
          <w:b/>
          <w:bCs/>
          <w:sz w:val="24"/>
          <w:szCs w:val="24"/>
        </w:rPr>
        <w:t>1–2 metres</w:t>
      </w:r>
      <w:r w:rsidRPr="00B72382">
        <w:rPr>
          <w:sz w:val="24"/>
          <w:szCs w:val="24"/>
        </w:rPr>
        <w:t xml:space="preserve"> away.</w:t>
      </w:r>
    </w:p>
    <w:p w14:paraId="3A590B24" w14:textId="77777777" w:rsidR="00B72382" w:rsidRDefault="00B72382">
      <w:pPr>
        <w:spacing w:after="120"/>
      </w:pPr>
    </w:p>
    <w:sectPr w:rsidR="00B7238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598A"/>
    <w:multiLevelType w:val="hybridMultilevel"/>
    <w:tmpl w:val="91422736"/>
    <w:lvl w:ilvl="0" w:tplc="C5247A86">
      <w:start w:val="1"/>
      <w:numFmt w:val="bullet"/>
      <w:lvlText w:val="•"/>
      <w:lvlJc w:val="left"/>
      <w:pPr>
        <w:ind w:left="480" w:hanging="260"/>
      </w:pPr>
    </w:lvl>
    <w:lvl w:ilvl="1" w:tplc="FFAE546A">
      <w:numFmt w:val="decimal"/>
      <w:lvlText w:val=""/>
      <w:lvlJc w:val="left"/>
    </w:lvl>
    <w:lvl w:ilvl="2" w:tplc="D7C66804">
      <w:numFmt w:val="decimal"/>
      <w:lvlText w:val=""/>
      <w:lvlJc w:val="left"/>
    </w:lvl>
    <w:lvl w:ilvl="3" w:tplc="D0980DDA">
      <w:numFmt w:val="decimal"/>
      <w:lvlText w:val=""/>
      <w:lvlJc w:val="left"/>
    </w:lvl>
    <w:lvl w:ilvl="4" w:tplc="ABEAA0EA">
      <w:numFmt w:val="decimal"/>
      <w:lvlText w:val=""/>
      <w:lvlJc w:val="left"/>
    </w:lvl>
    <w:lvl w:ilvl="5" w:tplc="ADBA2E8A">
      <w:numFmt w:val="decimal"/>
      <w:lvlText w:val=""/>
      <w:lvlJc w:val="left"/>
    </w:lvl>
    <w:lvl w:ilvl="6" w:tplc="B9429DF4">
      <w:numFmt w:val="decimal"/>
      <w:lvlText w:val=""/>
      <w:lvlJc w:val="left"/>
    </w:lvl>
    <w:lvl w:ilvl="7" w:tplc="28D029C0">
      <w:numFmt w:val="decimal"/>
      <w:lvlText w:val=""/>
      <w:lvlJc w:val="left"/>
    </w:lvl>
    <w:lvl w:ilvl="8" w:tplc="35208FA0">
      <w:numFmt w:val="decimal"/>
      <w:lvlText w:val=""/>
      <w:lvlJc w:val="left"/>
    </w:lvl>
  </w:abstractNum>
  <w:abstractNum w:abstractNumId="1" w15:restartNumberingAfterBreak="0">
    <w:nsid w:val="1E473B20"/>
    <w:multiLevelType w:val="multilevel"/>
    <w:tmpl w:val="0404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D5F81"/>
    <w:multiLevelType w:val="hybridMultilevel"/>
    <w:tmpl w:val="27A8E256"/>
    <w:lvl w:ilvl="0" w:tplc="B838A9C4">
      <w:start w:val="1"/>
      <w:numFmt w:val="bullet"/>
      <w:lvlText w:val="●"/>
      <w:lvlJc w:val="left"/>
      <w:pPr>
        <w:ind w:left="720" w:hanging="360"/>
      </w:pPr>
    </w:lvl>
    <w:lvl w:ilvl="1" w:tplc="78245A3E">
      <w:start w:val="1"/>
      <w:numFmt w:val="bullet"/>
      <w:lvlText w:val="○"/>
      <w:lvlJc w:val="left"/>
      <w:pPr>
        <w:ind w:left="1440" w:hanging="360"/>
      </w:pPr>
    </w:lvl>
    <w:lvl w:ilvl="2" w:tplc="92B6BDD0">
      <w:start w:val="1"/>
      <w:numFmt w:val="bullet"/>
      <w:lvlText w:val="■"/>
      <w:lvlJc w:val="left"/>
      <w:pPr>
        <w:ind w:left="2160" w:hanging="360"/>
      </w:pPr>
    </w:lvl>
    <w:lvl w:ilvl="3" w:tplc="685060B2">
      <w:start w:val="1"/>
      <w:numFmt w:val="bullet"/>
      <w:lvlText w:val="●"/>
      <w:lvlJc w:val="left"/>
      <w:pPr>
        <w:ind w:left="2880" w:hanging="360"/>
      </w:pPr>
    </w:lvl>
    <w:lvl w:ilvl="4" w:tplc="E520A9FE">
      <w:start w:val="1"/>
      <w:numFmt w:val="bullet"/>
      <w:lvlText w:val="○"/>
      <w:lvlJc w:val="left"/>
      <w:pPr>
        <w:ind w:left="3600" w:hanging="360"/>
      </w:pPr>
    </w:lvl>
    <w:lvl w:ilvl="5" w:tplc="150CD880">
      <w:start w:val="1"/>
      <w:numFmt w:val="bullet"/>
      <w:lvlText w:val="■"/>
      <w:lvlJc w:val="left"/>
      <w:pPr>
        <w:ind w:left="4320" w:hanging="360"/>
      </w:pPr>
    </w:lvl>
    <w:lvl w:ilvl="6" w:tplc="57E2E38C">
      <w:start w:val="1"/>
      <w:numFmt w:val="bullet"/>
      <w:lvlText w:val="●"/>
      <w:lvlJc w:val="left"/>
      <w:pPr>
        <w:ind w:left="5040" w:hanging="360"/>
      </w:pPr>
    </w:lvl>
    <w:lvl w:ilvl="7" w:tplc="F31AAF8E">
      <w:start w:val="1"/>
      <w:numFmt w:val="bullet"/>
      <w:lvlText w:val="●"/>
      <w:lvlJc w:val="left"/>
      <w:pPr>
        <w:ind w:left="5760" w:hanging="360"/>
      </w:pPr>
    </w:lvl>
    <w:lvl w:ilvl="8" w:tplc="6792AA3E">
      <w:start w:val="1"/>
      <w:numFmt w:val="bullet"/>
      <w:lvlText w:val="●"/>
      <w:lvlJc w:val="left"/>
      <w:pPr>
        <w:ind w:left="6480" w:hanging="360"/>
      </w:pPr>
    </w:lvl>
  </w:abstractNum>
  <w:num w:numId="1" w16cid:durableId="644972473">
    <w:abstractNumId w:val="2"/>
    <w:lvlOverride w:ilvl="0">
      <w:startOverride w:val="1"/>
    </w:lvlOverride>
  </w:num>
  <w:num w:numId="2" w16cid:durableId="22874163">
    <w:abstractNumId w:val="0"/>
    <w:lvlOverride w:ilvl="0">
      <w:startOverride w:val="1"/>
    </w:lvlOverride>
  </w:num>
  <w:num w:numId="3" w16cid:durableId="988481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3B"/>
    <w:rsid w:val="00145A60"/>
    <w:rsid w:val="005606F6"/>
    <w:rsid w:val="00AA213B"/>
    <w:rsid w:val="00B72382"/>
    <w:rsid w:val="00EE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7AB3C"/>
  <w15:docId w15:val="{256FDFEE-086F-411A-98B2-554A458A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Manjusha Dixit</cp:lastModifiedBy>
  <cp:revision>2</cp:revision>
  <dcterms:created xsi:type="dcterms:W3CDTF">2026-08-24T10:57:00Z</dcterms:created>
  <dcterms:modified xsi:type="dcterms:W3CDTF">2026-08-24T10:57:00Z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ac108a67-89f9-4f32-8430-a8c2cc55a51e</vt:lpwstr>
  </property>
</Properties>
</file>